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9C" w:rsidRDefault="0092469C">
      <w:pPr>
        <w:pStyle w:val="ConsPlusTitlePage"/>
      </w:pPr>
      <w:r>
        <w:br/>
      </w:r>
    </w:p>
    <w:p w:rsidR="0092469C" w:rsidRDefault="0092469C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246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469C" w:rsidRDefault="0092469C">
            <w:pPr>
              <w:pStyle w:val="ConsPlusNormal"/>
            </w:pPr>
            <w:r>
              <w:t>7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469C" w:rsidRDefault="0092469C">
            <w:pPr>
              <w:pStyle w:val="ConsPlusNormal"/>
              <w:jc w:val="right"/>
            </w:pPr>
            <w:r>
              <w:t>N 111-ЗО</w:t>
            </w:r>
          </w:p>
        </w:tc>
      </w:tr>
    </w:tbl>
    <w:p w:rsidR="0092469C" w:rsidRDefault="009246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469C" w:rsidRDefault="0092469C">
      <w:pPr>
        <w:pStyle w:val="ConsPlusNormal"/>
        <w:ind w:firstLine="540"/>
        <w:jc w:val="both"/>
      </w:pPr>
    </w:p>
    <w:p w:rsidR="0092469C" w:rsidRDefault="0092469C">
      <w:pPr>
        <w:pStyle w:val="ConsPlusTitle"/>
        <w:jc w:val="center"/>
      </w:pPr>
      <w:r>
        <w:t>ТВЕРСКАЯ ОБЛАСТЬ</w:t>
      </w:r>
    </w:p>
    <w:p w:rsidR="0092469C" w:rsidRDefault="0092469C">
      <w:pPr>
        <w:pStyle w:val="ConsPlusTitle"/>
        <w:jc w:val="center"/>
      </w:pPr>
    </w:p>
    <w:p w:rsidR="0092469C" w:rsidRDefault="0092469C">
      <w:pPr>
        <w:pStyle w:val="ConsPlusTitle"/>
        <w:jc w:val="center"/>
      </w:pPr>
      <w:r>
        <w:t>ЗАКОН</w:t>
      </w:r>
    </w:p>
    <w:p w:rsidR="0092469C" w:rsidRDefault="0092469C">
      <w:pPr>
        <w:pStyle w:val="ConsPlusTitle"/>
        <w:jc w:val="center"/>
      </w:pPr>
    </w:p>
    <w:p w:rsidR="0092469C" w:rsidRDefault="0092469C">
      <w:pPr>
        <w:pStyle w:val="ConsPlusTitle"/>
        <w:jc w:val="center"/>
      </w:pPr>
      <w:r>
        <w:t>ОБ УСТАНОВЛЕНИИ НАЛОГОВОЙ СТАВКИ В РАЗМЕРЕ 0 ПРОЦЕНТОВ</w:t>
      </w:r>
    </w:p>
    <w:p w:rsidR="0092469C" w:rsidRDefault="0092469C">
      <w:pPr>
        <w:pStyle w:val="ConsPlusTitle"/>
        <w:jc w:val="center"/>
      </w:pPr>
      <w:r>
        <w:t>ДЛЯ НАЛОГОПЛАТЕЛЬЩИКОВ - ИНДИВИДУАЛЬНЫХ ПРЕДПРИНИМАТЕЛЕЙ</w:t>
      </w:r>
    </w:p>
    <w:p w:rsidR="0092469C" w:rsidRDefault="0092469C">
      <w:pPr>
        <w:pStyle w:val="ConsPlusTitle"/>
        <w:jc w:val="center"/>
      </w:pPr>
      <w:r>
        <w:t>ПРИ ПРИМЕНЕНИИ УПРОЩЕННОЙ СИСТЕМЫ НАЛОГООБЛОЖЕНИЯ</w:t>
      </w:r>
    </w:p>
    <w:p w:rsidR="0092469C" w:rsidRDefault="0092469C">
      <w:pPr>
        <w:pStyle w:val="ConsPlusTitle"/>
        <w:jc w:val="center"/>
      </w:pPr>
      <w:r>
        <w:t>И ПАТЕНТНОЙ СИСТЕМЫ НАЛОГООБЛОЖЕНИЯ НА ТЕРРИТОРИИ</w:t>
      </w:r>
    </w:p>
    <w:p w:rsidR="0092469C" w:rsidRDefault="0092469C">
      <w:pPr>
        <w:pStyle w:val="ConsPlusTitle"/>
        <w:jc w:val="center"/>
      </w:pPr>
      <w:r>
        <w:t>ТВЕРСКОЙ ОБЛАСТИ</w:t>
      </w:r>
    </w:p>
    <w:p w:rsidR="0092469C" w:rsidRDefault="0092469C">
      <w:pPr>
        <w:pStyle w:val="ConsPlusNormal"/>
        <w:ind w:firstLine="540"/>
        <w:jc w:val="both"/>
      </w:pPr>
    </w:p>
    <w:p w:rsidR="0092469C" w:rsidRDefault="0092469C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Законодательным Собранием</w:t>
      </w:r>
    </w:p>
    <w:p w:rsidR="0092469C" w:rsidRDefault="0092469C">
      <w:pPr>
        <w:pStyle w:val="ConsPlusNormal"/>
        <w:jc w:val="right"/>
      </w:pPr>
      <w:r>
        <w:t>Тверской области 26 ноября 2015 года</w:t>
      </w:r>
    </w:p>
    <w:p w:rsidR="0092469C" w:rsidRDefault="0092469C">
      <w:pPr>
        <w:pStyle w:val="ConsPlusNormal"/>
        <w:ind w:firstLine="540"/>
        <w:jc w:val="both"/>
      </w:pPr>
    </w:p>
    <w:p w:rsidR="0092469C" w:rsidRDefault="0092469C">
      <w:pPr>
        <w:pStyle w:val="ConsPlusNormal"/>
        <w:ind w:firstLine="540"/>
        <w:jc w:val="both"/>
        <w:outlineLvl w:val="0"/>
      </w:pPr>
      <w:r>
        <w:t>Статья 1. Налоговая ставка в размере 0 процентов при применении упрощенной системы налогообложения на территории Тверской области</w:t>
      </w:r>
    </w:p>
    <w:p w:rsidR="0092469C" w:rsidRDefault="0092469C">
      <w:pPr>
        <w:pStyle w:val="ConsPlusNormal"/>
        <w:ind w:firstLine="540"/>
        <w:jc w:val="both"/>
      </w:pPr>
    </w:p>
    <w:p w:rsidR="0092469C" w:rsidRDefault="0092469C">
      <w:pPr>
        <w:pStyle w:val="ConsPlusNormal"/>
        <w:ind w:firstLine="540"/>
        <w:jc w:val="both"/>
      </w:pPr>
      <w:bookmarkStart w:id="0" w:name="P19"/>
      <w:bookmarkEnd w:id="0"/>
      <w:r>
        <w:t xml:space="preserve">1. Установить налоговую ставку при применении </w:t>
      </w:r>
      <w:hyperlink r:id="rId4" w:history="1">
        <w:r>
          <w:rPr>
            <w:color w:val="0000FF"/>
          </w:rPr>
          <w:t>упрощенной системы налогообложения</w:t>
        </w:r>
      </w:hyperlink>
      <w:r>
        <w:t xml:space="preserve"> на территории Тверской области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следующие виды предпринимательской деятельности:</w:t>
      </w:r>
    </w:p>
    <w:p w:rsidR="0092469C" w:rsidRDefault="0092469C">
      <w:pPr>
        <w:pStyle w:val="ConsPlusNormal"/>
        <w:spacing w:before="220"/>
        <w:ind w:firstLine="540"/>
        <w:jc w:val="both"/>
      </w:pPr>
      <w:r>
        <w:t>1) сельское, лесное хозяйство, охота, рыболовство и рыбоводство;</w:t>
      </w:r>
    </w:p>
    <w:p w:rsidR="0092469C" w:rsidRDefault="0092469C">
      <w:pPr>
        <w:pStyle w:val="ConsPlusNormal"/>
        <w:spacing w:before="220"/>
        <w:ind w:firstLine="540"/>
        <w:jc w:val="both"/>
      </w:pPr>
      <w:r>
        <w:t>2) производство стекла и изделий из стекла;</w:t>
      </w:r>
    </w:p>
    <w:p w:rsidR="0092469C" w:rsidRDefault="0092469C">
      <w:pPr>
        <w:pStyle w:val="ConsPlusNormal"/>
        <w:spacing w:before="220"/>
        <w:ind w:firstLine="540"/>
        <w:jc w:val="both"/>
      </w:pPr>
      <w:r>
        <w:t>3) производство текстильных изделий;</w:t>
      </w:r>
    </w:p>
    <w:p w:rsidR="0092469C" w:rsidRDefault="0092469C">
      <w:pPr>
        <w:pStyle w:val="ConsPlusNormal"/>
        <w:spacing w:before="220"/>
        <w:ind w:firstLine="540"/>
        <w:jc w:val="both"/>
      </w:pPr>
      <w:r>
        <w:t>4) деятельность по уходу с обеспечением проживания;</w:t>
      </w:r>
    </w:p>
    <w:p w:rsidR="0092469C" w:rsidRDefault="0092469C">
      <w:pPr>
        <w:pStyle w:val="ConsPlusNormal"/>
        <w:spacing w:before="220"/>
        <w:ind w:firstLine="540"/>
        <w:jc w:val="both"/>
      </w:pPr>
      <w:r>
        <w:t>5) предоставление социальных услуг без обеспечения проживания;</w:t>
      </w:r>
    </w:p>
    <w:p w:rsidR="0092469C" w:rsidRDefault="0092469C">
      <w:pPr>
        <w:pStyle w:val="ConsPlusNormal"/>
        <w:spacing w:before="220"/>
        <w:ind w:firstLine="540"/>
        <w:jc w:val="both"/>
      </w:pPr>
      <w:r>
        <w:t>6) научные исследования и разработки в области естественных и технических наук.</w:t>
      </w:r>
    </w:p>
    <w:p w:rsidR="0092469C" w:rsidRDefault="0092469C">
      <w:pPr>
        <w:pStyle w:val="ConsPlusNormal"/>
        <w:spacing w:before="220"/>
        <w:ind w:firstLine="540"/>
        <w:jc w:val="both"/>
      </w:pPr>
      <w:r>
        <w:t xml:space="preserve">2. Налогоплательщики, указанные в </w:t>
      </w:r>
      <w:hyperlink w:anchor="P19" w:history="1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92469C" w:rsidRDefault="0092469C">
      <w:pPr>
        <w:pStyle w:val="ConsPlusNormal"/>
        <w:ind w:firstLine="540"/>
        <w:jc w:val="both"/>
      </w:pPr>
    </w:p>
    <w:p w:rsidR="0092469C" w:rsidRDefault="0092469C">
      <w:pPr>
        <w:pStyle w:val="ConsPlusNormal"/>
        <w:ind w:firstLine="540"/>
        <w:jc w:val="both"/>
        <w:outlineLvl w:val="0"/>
      </w:pPr>
      <w:r>
        <w:t>Статья 2. Налоговая ставка в размере 0 процентов при применении патентной системы налогообложения на территории Тверской области</w:t>
      </w:r>
    </w:p>
    <w:p w:rsidR="0092469C" w:rsidRDefault="0092469C">
      <w:pPr>
        <w:pStyle w:val="ConsPlusNormal"/>
        <w:ind w:firstLine="540"/>
        <w:jc w:val="both"/>
      </w:pPr>
    </w:p>
    <w:p w:rsidR="0092469C" w:rsidRDefault="0092469C">
      <w:pPr>
        <w:pStyle w:val="ConsPlusNormal"/>
        <w:ind w:firstLine="540"/>
        <w:jc w:val="both"/>
      </w:pPr>
      <w:bookmarkStart w:id="1" w:name="P30"/>
      <w:bookmarkEnd w:id="1"/>
      <w:r>
        <w:t xml:space="preserve">1. Установить налоговую ставку при применении </w:t>
      </w:r>
      <w:hyperlink r:id="rId5" w:history="1">
        <w:r>
          <w:rPr>
            <w:color w:val="0000FF"/>
          </w:rPr>
          <w:t>патентной системы налогообложения</w:t>
        </w:r>
      </w:hyperlink>
      <w:r>
        <w:t xml:space="preserve"> на территории Тверской области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следующие виды предпринимательской деятельности:</w:t>
      </w:r>
    </w:p>
    <w:p w:rsidR="0092469C" w:rsidRDefault="0092469C">
      <w:pPr>
        <w:pStyle w:val="ConsPlusNormal"/>
        <w:spacing w:before="220"/>
        <w:ind w:firstLine="540"/>
        <w:jc w:val="both"/>
      </w:pPr>
      <w:r>
        <w:t>1) ремонт, чистка, окраска и пошив обуви;</w:t>
      </w:r>
    </w:p>
    <w:p w:rsidR="0092469C" w:rsidRDefault="0092469C">
      <w:pPr>
        <w:pStyle w:val="ConsPlusNormal"/>
        <w:spacing w:before="220"/>
        <w:ind w:firstLine="540"/>
        <w:jc w:val="both"/>
      </w:pPr>
      <w:r>
        <w:t>2) химическая чистка, крашение и услуги прачечных;</w:t>
      </w:r>
    </w:p>
    <w:p w:rsidR="0092469C" w:rsidRDefault="0092469C">
      <w:pPr>
        <w:pStyle w:val="ConsPlusNormal"/>
        <w:spacing w:before="220"/>
        <w:ind w:firstLine="540"/>
        <w:jc w:val="both"/>
      </w:pPr>
      <w:r>
        <w:t xml:space="preserve">3) изготовление и ремонт металлической галантереи, ключей, номерных знаков, указателей </w:t>
      </w:r>
      <w:r>
        <w:lastRenderedPageBreak/>
        <w:t>улиц;</w:t>
      </w:r>
    </w:p>
    <w:p w:rsidR="0092469C" w:rsidRDefault="0092469C">
      <w:pPr>
        <w:pStyle w:val="ConsPlusNormal"/>
        <w:spacing w:before="220"/>
        <w:ind w:firstLine="540"/>
        <w:jc w:val="both"/>
      </w:pPr>
      <w:r>
        <w:t>4)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92469C" w:rsidRDefault="0092469C">
      <w:pPr>
        <w:pStyle w:val="ConsPlusNormal"/>
        <w:spacing w:before="220"/>
        <w:ind w:firstLine="540"/>
        <w:jc w:val="both"/>
      </w:pPr>
      <w:r>
        <w:t>5) ремонт мебели;</w:t>
      </w:r>
    </w:p>
    <w:p w:rsidR="0092469C" w:rsidRDefault="0092469C">
      <w:pPr>
        <w:pStyle w:val="ConsPlusNormal"/>
        <w:spacing w:before="220"/>
        <w:ind w:firstLine="540"/>
        <w:jc w:val="both"/>
      </w:pPr>
      <w:r>
        <w:t>6) услуги фотоателье, фот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кинолабораторий</w:t>
      </w:r>
      <w:proofErr w:type="spellEnd"/>
      <w:r>
        <w:t>;</w:t>
      </w:r>
    </w:p>
    <w:p w:rsidR="0092469C" w:rsidRDefault="0092469C">
      <w:pPr>
        <w:pStyle w:val="ConsPlusNormal"/>
        <w:spacing w:before="220"/>
        <w:ind w:firstLine="540"/>
        <w:jc w:val="both"/>
      </w:pPr>
      <w:r>
        <w:t>7) услуги по остеклению балконов и лоджий, нарезке стекла и зеркал, художественной обработке стекла;</w:t>
      </w:r>
    </w:p>
    <w:p w:rsidR="0092469C" w:rsidRDefault="0092469C">
      <w:pPr>
        <w:pStyle w:val="ConsPlusNormal"/>
        <w:spacing w:before="220"/>
        <w:ind w:firstLine="540"/>
        <w:jc w:val="both"/>
      </w:pPr>
      <w:r>
        <w:t>8) услуги по присмотру и уходу за детьми и больными;</w:t>
      </w:r>
    </w:p>
    <w:p w:rsidR="0092469C" w:rsidRDefault="0092469C">
      <w:pPr>
        <w:pStyle w:val="ConsPlusNormal"/>
        <w:spacing w:before="220"/>
        <w:ind w:firstLine="540"/>
        <w:jc w:val="both"/>
      </w:pPr>
      <w:r>
        <w:t>9) услуги по приему стеклопосуды и вторичного сырья, за исключением металлолома;</w:t>
      </w:r>
    </w:p>
    <w:p w:rsidR="0092469C" w:rsidRDefault="0092469C">
      <w:pPr>
        <w:pStyle w:val="ConsPlusNormal"/>
        <w:spacing w:before="220"/>
        <w:ind w:firstLine="540"/>
        <w:jc w:val="both"/>
      </w:pPr>
      <w:r>
        <w:t>10) ветеринарные услуги;</w:t>
      </w:r>
    </w:p>
    <w:p w:rsidR="0092469C" w:rsidRDefault="0092469C">
      <w:pPr>
        <w:pStyle w:val="ConsPlusNormal"/>
        <w:spacing w:before="220"/>
        <w:ind w:firstLine="540"/>
        <w:jc w:val="both"/>
      </w:pPr>
      <w:r>
        <w:t>11) изготовление изделий народных художественных промыслов;</w:t>
      </w:r>
    </w:p>
    <w:p w:rsidR="0092469C" w:rsidRDefault="0092469C">
      <w:pPr>
        <w:pStyle w:val="ConsPlusNormal"/>
        <w:spacing w:before="220"/>
        <w:ind w:firstLine="540"/>
        <w:jc w:val="both"/>
      </w:pPr>
      <w:proofErr w:type="gramStart"/>
      <w:r>
        <w:t xml:space="preserve">12)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>
        <w:t>маслосемян</w:t>
      </w:r>
      <w:proofErr w:type="spellEnd"/>
      <w: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>
        <w:t xml:space="preserve"> </w:t>
      </w:r>
      <w:proofErr w:type="gramStart"/>
      <w:r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92469C" w:rsidRDefault="0092469C">
      <w:pPr>
        <w:pStyle w:val="ConsPlusNormal"/>
        <w:spacing w:before="220"/>
        <w:ind w:firstLine="540"/>
        <w:jc w:val="both"/>
      </w:pPr>
      <w:r>
        <w:t>13) производство и реставрация ковров и ковровых изделий;</w:t>
      </w:r>
    </w:p>
    <w:p w:rsidR="0092469C" w:rsidRDefault="0092469C">
      <w:pPr>
        <w:pStyle w:val="ConsPlusNormal"/>
        <w:spacing w:before="220"/>
        <w:ind w:firstLine="540"/>
        <w:jc w:val="both"/>
      </w:pPr>
      <w:r>
        <w:t>14) ремонт ювелирных изделий, бижутерии;</w:t>
      </w:r>
    </w:p>
    <w:p w:rsidR="0092469C" w:rsidRDefault="0092469C">
      <w:pPr>
        <w:pStyle w:val="ConsPlusNormal"/>
        <w:spacing w:before="220"/>
        <w:ind w:firstLine="540"/>
        <w:jc w:val="both"/>
      </w:pPr>
      <w:r>
        <w:t>15) чеканка и гравировка ювелирных изделий;</w:t>
      </w:r>
    </w:p>
    <w:p w:rsidR="0092469C" w:rsidRDefault="0092469C">
      <w:pPr>
        <w:pStyle w:val="ConsPlusNormal"/>
        <w:spacing w:before="220"/>
        <w:ind w:firstLine="540"/>
        <w:jc w:val="both"/>
      </w:pPr>
      <w:r>
        <w:t>16)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</w:r>
    </w:p>
    <w:p w:rsidR="0092469C" w:rsidRDefault="0092469C">
      <w:pPr>
        <w:pStyle w:val="ConsPlusNormal"/>
        <w:spacing w:before="220"/>
        <w:ind w:firstLine="540"/>
        <w:jc w:val="both"/>
      </w:pPr>
      <w:r>
        <w:t>17) услуги по уборке жилых помещений и ведению домашнего хозяйства;</w:t>
      </w:r>
    </w:p>
    <w:p w:rsidR="0092469C" w:rsidRDefault="0092469C">
      <w:pPr>
        <w:pStyle w:val="ConsPlusNormal"/>
        <w:spacing w:before="220"/>
        <w:ind w:firstLine="540"/>
        <w:jc w:val="both"/>
      </w:pPr>
      <w:r>
        <w:t>18) услуги платных туалетов;</w:t>
      </w:r>
    </w:p>
    <w:p w:rsidR="0092469C" w:rsidRDefault="0092469C">
      <w:pPr>
        <w:pStyle w:val="ConsPlusNormal"/>
        <w:spacing w:before="220"/>
        <w:ind w:firstLine="540"/>
        <w:jc w:val="both"/>
      </w:pPr>
      <w:r>
        <w:t>19) услуги поваров по изготовлению блюд на дому;</w:t>
      </w:r>
    </w:p>
    <w:p w:rsidR="0092469C" w:rsidRDefault="0092469C">
      <w:pPr>
        <w:pStyle w:val="ConsPlusNormal"/>
        <w:spacing w:before="220"/>
        <w:ind w:firstLine="540"/>
        <w:jc w:val="both"/>
      </w:pPr>
      <w:proofErr w:type="gramStart"/>
      <w:r>
        <w:t>20)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92469C" w:rsidRDefault="0092469C">
      <w:pPr>
        <w:pStyle w:val="ConsPlusNormal"/>
        <w:spacing w:before="220"/>
        <w:ind w:firstLine="540"/>
        <w:jc w:val="both"/>
      </w:pPr>
      <w:r>
        <w:t>21)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92469C" w:rsidRDefault="0092469C">
      <w:pPr>
        <w:pStyle w:val="ConsPlusNormal"/>
        <w:spacing w:before="220"/>
        <w:ind w:firstLine="540"/>
        <w:jc w:val="both"/>
      </w:pPr>
      <w:r>
        <w:t>22) услуги по зеленому хозяйству и декоративному цветоводству;</w:t>
      </w:r>
    </w:p>
    <w:p w:rsidR="0092469C" w:rsidRDefault="0092469C">
      <w:pPr>
        <w:pStyle w:val="ConsPlusNormal"/>
        <w:spacing w:before="220"/>
        <w:ind w:firstLine="540"/>
        <w:jc w:val="both"/>
      </w:pPr>
      <w:r>
        <w:lastRenderedPageBreak/>
        <w:t>23) ведение охотничьего хозяйства и осуществление охоты;</w:t>
      </w:r>
    </w:p>
    <w:p w:rsidR="0092469C" w:rsidRDefault="0092469C">
      <w:pPr>
        <w:pStyle w:val="ConsPlusNormal"/>
        <w:spacing w:before="220"/>
        <w:ind w:firstLine="540"/>
        <w:jc w:val="both"/>
      </w:pPr>
      <w:r>
        <w:t>24) услуги по прокату;</w:t>
      </w:r>
    </w:p>
    <w:p w:rsidR="0092469C" w:rsidRDefault="0092469C">
      <w:pPr>
        <w:pStyle w:val="ConsPlusNormal"/>
        <w:spacing w:before="220"/>
        <w:ind w:firstLine="540"/>
        <w:jc w:val="both"/>
      </w:pPr>
      <w:r>
        <w:t>25) экскурсионные услуги;</w:t>
      </w:r>
    </w:p>
    <w:p w:rsidR="0092469C" w:rsidRDefault="0092469C">
      <w:pPr>
        <w:pStyle w:val="ConsPlusNormal"/>
        <w:spacing w:before="220"/>
        <w:ind w:firstLine="540"/>
        <w:jc w:val="both"/>
      </w:pPr>
      <w:r>
        <w:t>26) обрядовые услуги;</w:t>
      </w:r>
    </w:p>
    <w:p w:rsidR="0092469C" w:rsidRDefault="0092469C">
      <w:pPr>
        <w:pStyle w:val="ConsPlusNormal"/>
        <w:spacing w:before="220"/>
        <w:ind w:firstLine="540"/>
        <w:jc w:val="both"/>
      </w:pPr>
      <w:r>
        <w:t>27) услуги уличных патрулей, охранников, сторожей и вахтеров;</w:t>
      </w:r>
    </w:p>
    <w:p w:rsidR="0092469C" w:rsidRDefault="0092469C">
      <w:pPr>
        <w:pStyle w:val="ConsPlusNormal"/>
        <w:spacing w:before="220"/>
        <w:ind w:firstLine="540"/>
        <w:jc w:val="both"/>
      </w:pPr>
      <w:r>
        <w:t>28) услуги по оформлению интерьера жилого помещения и услуги художественного оформления.</w:t>
      </w:r>
    </w:p>
    <w:p w:rsidR="0092469C" w:rsidRDefault="0092469C">
      <w:pPr>
        <w:pStyle w:val="ConsPlusNormal"/>
        <w:spacing w:before="220"/>
        <w:ind w:firstLine="540"/>
        <w:jc w:val="both"/>
      </w:pPr>
      <w:r>
        <w:t xml:space="preserve">2. Налогоплательщики, указанные в </w:t>
      </w:r>
      <w:hyperlink w:anchor="P30" w:history="1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92469C" w:rsidRDefault="0092469C">
      <w:pPr>
        <w:pStyle w:val="ConsPlusNormal"/>
        <w:ind w:firstLine="540"/>
        <w:jc w:val="both"/>
      </w:pPr>
    </w:p>
    <w:p w:rsidR="0092469C" w:rsidRDefault="0092469C">
      <w:pPr>
        <w:pStyle w:val="ConsPlusNormal"/>
        <w:ind w:firstLine="540"/>
        <w:jc w:val="both"/>
        <w:outlineLvl w:val="0"/>
      </w:pPr>
      <w:r>
        <w:t>Статья 3. Вступление в силу настоящего Закона</w:t>
      </w:r>
    </w:p>
    <w:p w:rsidR="0092469C" w:rsidRDefault="0092469C">
      <w:pPr>
        <w:pStyle w:val="ConsPlusNormal"/>
        <w:ind w:firstLine="540"/>
        <w:jc w:val="both"/>
      </w:pPr>
    </w:p>
    <w:p w:rsidR="0092469C" w:rsidRDefault="0092469C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действует до 1 января 2021 года.</w:t>
      </w:r>
    </w:p>
    <w:p w:rsidR="0092469C" w:rsidRDefault="0092469C">
      <w:pPr>
        <w:pStyle w:val="ConsPlusNormal"/>
        <w:ind w:firstLine="540"/>
        <w:jc w:val="both"/>
      </w:pPr>
    </w:p>
    <w:p w:rsidR="0092469C" w:rsidRDefault="0092469C">
      <w:pPr>
        <w:pStyle w:val="ConsPlusNormal"/>
        <w:jc w:val="right"/>
      </w:pPr>
      <w:r>
        <w:t>Губернатор Тверской области</w:t>
      </w:r>
    </w:p>
    <w:p w:rsidR="0092469C" w:rsidRDefault="0092469C">
      <w:pPr>
        <w:pStyle w:val="ConsPlusNormal"/>
        <w:jc w:val="right"/>
      </w:pPr>
      <w:r>
        <w:t>А.В.ШЕВЕЛЕВ</w:t>
      </w:r>
    </w:p>
    <w:p w:rsidR="0092469C" w:rsidRDefault="0092469C">
      <w:pPr>
        <w:pStyle w:val="ConsPlusNormal"/>
      </w:pPr>
      <w:r>
        <w:t>Тверь</w:t>
      </w:r>
    </w:p>
    <w:p w:rsidR="0092469C" w:rsidRDefault="0092469C">
      <w:pPr>
        <w:pStyle w:val="ConsPlusNormal"/>
        <w:spacing w:before="220"/>
      </w:pPr>
      <w:r>
        <w:t>7 декабря 2015 года</w:t>
      </w:r>
    </w:p>
    <w:p w:rsidR="0092469C" w:rsidRDefault="0092469C">
      <w:pPr>
        <w:pStyle w:val="ConsPlusNormal"/>
        <w:spacing w:before="220"/>
      </w:pPr>
      <w:r>
        <w:t>N 111-ЗО</w:t>
      </w:r>
    </w:p>
    <w:p w:rsidR="0092469C" w:rsidRDefault="0092469C">
      <w:pPr>
        <w:pStyle w:val="ConsPlusNormal"/>
        <w:ind w:firstLine="540"/>
        <w:jc w:val="both"/>
      </w:pPr>
    </w:p>
    <w:p w:rsidR="0092469C" w:rsidRDefault="0092469C">
      <w:pPr>
        <w:pStyle w:val="ConsPlusNormal"/>
        <w:ind w:firstLine="540"/>
        <w:jc w:val="both"/>
      </w:pPr>
    </w:p>
    <w:p w:rsidR="0092469C" w:rsidRDefault="009246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47C" w:rsidRDefault="00D5247C">
      <w:bookmarkStart w:id="2" w:name="_GoBack"/>
      <w:bookmarkEnd w:id="2"/>
    </w:p>
    <w:sectPr w:rsidR="00D5247C" w:rsidSect="00CB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69C"/>
    <w:rsid w:val="00320907"/>
    <w:rsid w:val="007D6253"/>
    <w:rsid w:val="0092469C"/>
    <w:rsid w:val="00D52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4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6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4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6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3568DB56DE82F461E78505769977184CD0C8505813DA321CC94F438B73AB7585BF4EF7CDA7E4fCO5K" TargetMode="External"/><Relationship Id="rId4" Type="http://schemas.openxmlformats.org/officeDocument/2006/relationships/hyperlink" Target="consultantplus://offline/ref=5F3568DB56DE82F461E78505769977184CD0C8505813DA321CC94F438B73AB7585BF4EF7CDA7EBfCO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Комп админский</cp:lastModifiedBy>
  <cp:revision>3</cp:revision>
  <dcterms:created xsi:type="dcterms:W3CDTF">2017-10-05T10:14:00Z</dcterms:created>
  <dcterms:modified xsi:type="dcterms:W3CDTF">2017-10-05T12:19:00Z</dcterms:modified>
</cp:coreProperties>
</file>