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F6" w:rsidRPr="00DB6C5B" w:rsidRDefault="005011F6" w:rsidP="005011F6">
      <w:pPr>
        <w:spacing w:after="0" w:line="360" w:lineRule="auto"/>
        <w:ind w:firstLine="284"/>
        <w:rPr>
          <w:rFonts w:ascii="Times New Roman" w:hAnsi="Times New Roman" w:cs="Times New Roman"/>
          <w:sz w:val="16"/>
          <w:szCs w:val="16"/>
          <w:u w:val="single"/>
        </w:rPr>
      </w:pPr>
    </w:p>
    <w:p w:rsidR="005011F6" w:rsidRDefault="005011F6" w:rsidP="00313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КАДАСТРОВАЯ ПАЛАТА ПРИГЛАШАЕТ НА СЕМИНАР</w:t>
      </w:r>
    </w:p>
    <w:p w:rsidR="005011F6" w:rsidRPr="005011F6" w:rsidRDefault="005011F6" w:rsidP="00313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FE2" w:rsidRPr="005011F6" w:rsidRDefault="005778A5" w:rsidP="00313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1F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1777D" w:rsidRPr="005011F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13AB3" w:rsidRPr="005011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11F6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313AB3" w:rsidRPr="005011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11F6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794FE2" w:rsidRPr="005011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794FE2" w:rsidRPr="005011F6">
        <w:rPr>
          <w:rFonts w:ascii="Times New Roman" w:hAnsi="Times New Roman" w:cs="Times New Roman"/>
          <w:b/>
          <w:sz w:val="28"/>
          <w:szCs w:val="28"/>
        </w:rPr>
        <w:t xml:space="preserve"> филиал ФГБУ «ФКП Росреестра» </w:t>
      </w:r>
      <w:r w:rsidR="00C27AFD" w:rsidRPr="005011F6">
        <w:rPr>
          <w:rFonts w:ascii="Times New Roman" w:hAnsi="Times New Roman" w:cs="Times New Roman"/>
          <w:b/>
          <w:sz w:val="28"/>
          <w:szCs w:val="28"/>
        </w:rPr>
        <w:t xml:space="preserve">по Тверской области </w:t>
      </w:r>
      <w:r w:rsidR="00794FE2" w:rsidRPr="005011F6">
        <w:rPr>
          <w:rFonts w:ascii="Times New Roman" w:hAnsi="Times New Roman" w:cs="Times New Roman"/>
          <w:b/>
          <w:sz w:val="28"/>
          <w:szCs w:val="28"/>
        </w:rPr>
        <w:t>проводит семинар</w:t>
      </w:r>
      <w:r w:rsidR="00313AB3" w:rsidRPr="0050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FE2" w:rsidRPr="005011F6">
        <w:rPr>
          <w:rFonts w:ascii="Times New Roman" w:hAnsi="Times New Roman" w:cs="Times New Roman"/>
          <w:b/>
          <w:sz w:val="28"/>
          <w:szCs w:val="28"/>
        </w:rPr>
        <w:t>на</w:t>
      </w:r>
      <w:r w:rsidR="00313AB3" w:rsidRPr="0050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FE2" w:rsidRPr="005011F6">
        <w:rPr>
          <w:rFonts w:ascii="Times New Roman" w:hAnsi="Times New Roman" w:cs="Times New Roman"/>
          <w:b/>
          <w:sz w:val="28"/>
          <w:szCs w:val="28"/>
        </w:rPr>
        <w:t>тему</w:t>
      </w:r>
      <w:r w:rsidR="00313AB3" w:rsidRPr="0050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FE2" w:rsidRPr="005011F6">
        <w:rPr>
          <w:rFonts w:ascii="Times New Roman" w:hAnsi="Times New Roman" w:cs="Times New Roman"/>
          <w:b/>
          <w:sz w:val="28"/>
          <w:szCs w:val="28"/>
        </w:rPr>
        <w:t>«</w:t>
      </w:r>
      <w:r w:rsidRPr="005011F6">
        <w:rPr>
          <w:rFonts w:ascii="Times New Roman" w:hAnsi="Times New Roman" w:cs="Times New Roman"/>
          <w:b/>
          <w:sz w:val="28"/>
          <w:szCs w:val="28"/>
        </w:rPr>
        <w:t>Особенности осуществления</w:t>
      </w:r>
      <w:r w:rsidR="00313AB3" w:rsidRPr="005011F6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кадастрового учета объектов недвижимости</w:t>
      </w:r>
      <w:r w:rsidRPr="0050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DAE" w:rsidRPr="005011F6">
        <w:rPr>
          <w:rFonts w:ascii="Times New Roman" w:hAnsi="Times New Roman" w:cs="Times New Roman"/>
          <w:b/>
          <w:sz w:val="28"/>
          <w:szCs w:val="28"/>
        </w:rPr>
        <w:t>с учетом</w:t>
      </w:r>
      <w:r w:rsidRPr="005011F6">
        <w:rPr>
          <w:rFonts w:ascii="Times New Roman" w:hAnsi="Times New Roman" w:cs="Times New Roman"/>
          <w:b/>
          <w:sz w:val="28"/>
          <w:szCs w:val="28"/>
        </w:rPr>
        <w:t xml:space="preserve"> о последних изменений норм действующего законодательства в сфере </w:t>
      </w:r>
      <w:r w:rsidRPr="0050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кадастрового учета</w:t>
      </w:r>
      <w:r w:rsidR="00794FE2" w:rsidRPr="005011F6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313AB3" w:rsidRPr="00BD12E3" w:rsidRDefault="00313AB3" w:rsidP="00313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E2" w:rsidRDefault="00794FE2" w:rsidP="004F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B3">
        <w:rPr>
          <w:rFonts w:ascii="Times New Roman" w:hAnsi="Times New Roman" w:cs="Times New Roman"/>
          <w:sz w:val="28"/>
          <w:szCs w:val="28"/>
          <w:u w:val="single"/>
        </w:rPr>
        <w:t>Место проведения семинара</w:t>
      </w:r>
      <w:r w:rsidRPr="00F847D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847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47DA">
        <w:rPr>
          <w:rFonts w:ascii="Times New Roman" w:hAnsi="Times New Roman" w:cs="Times New Roman"/>
          <w:sz w:val="28"/>
          <w:szCs w:val="28"/>
        </w:rPr>
        <w:t>. Тв</w:t>
      </w:r>
      <w:r w:rsidR="00C27AFD" w:rsidRPr="00F847DA">
        <w:rPr>
          <w:rFonts w:ascii="Times New Roman" w:hAnsi="Times New Roman" w:cs="Times New Roman"/>
          <w:sz w:val="28"/>
          <w:szCs w:val="28"/>
        </w:rPr>
        <w:t xml:space="preserve">ерь, </w:t>
      </w:r>
      <w:r w:rsidR="00313AB3">
        <w:rPr>
          <w:rFonts w:ascii="Times New Roman" w:hAnsi="Times New Roman" w:cs="Times New Roman"/>
          <w:sz w:val="28"/>
          <w:szCs w:val="28"/>
        </w:rPr>
        <w:t xml:space="preserve">пер. Свободный, д. 2 </w:t>
      </w:r>
      <w:r w:rsidR="00C27AFD" w:rsidRPr="00F847DA">
        <w:rPr>
          <w:rFonts w:ascii="Times New Roman" w:hAnsi="Times New Roman" w:cs="Times New Roman"/>
          <w:sz w:val="28"/>
          <w:szCs w:val="28"/>
        </w:rPr>
        <w:t>(</w:t>
      </w:r>
      <w:r w:rsidR="00313AB3">
        <w:rPr>
          <w:rFonts w:ascii="Times New Roman" w:hAnsi="Times New Roman" w:cs="Times New Roman"/>
          <w:sz w:val="28"/>
          <w:szCs w:val="28"/>
        </w:rPr>
        <w:t>здание Управления Росреестра по Тверской области</w:t>
      </w:r>
      <w:r w:rsidR="00C27AFD" w:rsidRPr="00F847DA">
        <w:rPr>
          <w:rFonts w:ascii="Times New Roman" w:hAnsi="Times New Roman" w:cs="Times New Roman"/>
          <w:sz w:val="28"/>
          <w:szCs w:val="28"/>
        </w:rPr>
        <w:t>), конференц-зал.</w:t>
      </w:r>
    </w:p>
    <w:p w:rsidR="00794FE2" w:rsidRDefault="00794FE2" w:rsidP="004F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B3">
        <w:rPr>
          <w:rFonts w:ascii="Times New Roman" w:hAnsi="Times New Roman" w:cs="Times New Roman"/>
          <w:sz w:val="28"/>
          <w:szCs w:val="28"/>
          <w:u w:val="single"/>
        </w:rPr>
        <w:t>Рег</w:t>
      </w:r>
      <w:r w:rsidR="00C27AFD" w:rsidRPr="00313AB3">
        <w:rPr>
          <w:rFonts w:ascii="Times New Roman" w:hAnsi="Times New Roman" w:cs="Times New Roman"/>
          <w:sz w:val="28"/>
          <w:szCs w:val="28"/>
          <w:u w:val="single"/>
        </w:rPr>
        <w:t>истрация участников</w:t>
      </w:r>
      <w:r w:rsidR="00C27AFD" w:rsidRPr="00F847DA">
        <w:rPr>
          <w:rFonts w:ascii="Times New Roman" w:hAnsi="Times New Roman" w:cs="Times New Roman"/>
          <w:sz w:val="28"/>
          <w:szCs w:val="28"/>
        </w:rPr>
        <w:t>: 9:00 - 10:0</w:t>
      </w:r>
      <w:r w:rsidRPr="00F847DA">
        <w:rPr>
          <w:rFonts w:ascii="Times New Roman" w:hAnsi="Times New Roman" w:cs="Times New Roman"/>
          <w:sz w:val="28"/>
          <w:szCs w:val="28"/>
        </w:rPr>
        <w:t>0.</w:t>
      </w:r>
    </w:p>
    <w:p w:rsidR="00794FE2" w:rsidRDefault="00794FE2" w:rsidP="004F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B3">
        <w:rPr>
          <w:rFonts w:ascii="Times New Roman" w:hAnsi="Times New Roman" w:cs="Times New Roman"/>
          <w:sz w:val="28"/>
          <w:szCs w:val="28"/>
          <w:u w:val="single"/>
        </w:rPr>
        <w:t>Продол</w:t>
      </w:r>
      <w:r w:rsidR="00C27AFD" w:rsidRPr="00313AB3">
        <w:rPr>
          <w:rFonts w:ascii="Times New Roman" w:hAnsi="Times New Roman" w:cs="Times New Roman"/>
          <w:sz w:val="28"/>
          <w:szCs w:val="28"/>
          <w:u w:val="single"/>
        </w:rPr>
        <w:t>жительность семинара</w:t>
      </w:r>
      <w:r w:rsidR="00C27AFD" w:rsidRPr="00F847DA">
        <w:rPr>
          <w:rFonts w:ascii="Times New Roman" w:hAnsi="Times New Roman" w:cs="Times New Roman"/>
          <w:sz w:val="28"/>
          <w:szCs w:val="28"/>
        </w:rPr>
        <w:t>: 10:00 – 17</w:t>
      </w:r>
      <w:r w:rsidRPr="00F847DA">
        <w:rPr>
          <w:rFonts w:ascii="Times New Roman" w:hAnsi="Times New Roman" w:cs="Times New Roman"/>
          <w:sz w:val="28"/>
          <w:szCs w:val="28"/>
        </w:rPr>
        <w:t>:00.</w:t>
      </w:r>
    </w:p>
    <w:p w:rsidR="004F378F" w:rsidRDefault="004F378F" w:rsidP="004F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E2" w:rsidRPr="00F847DA" w:rsidRDefault="00794FE2" w:rsidP="004F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7DA">
        <w:rPr>
          <w:rFonts w:ascii="Times New Roman" w:hAnsi="Times New Roman" w:cs="Times New Roman"/>
          <w:sz w:val="28"/>
          <w:szCs w:val="28"/>
        </w:rPr>
        <w:t>Приглашаем кадастровых инженеров и заинтересованных лиц принять участие в семинаре.</w:t>
      </w:r>
    </w:p>
    <w:p w:rsidR="00794FE2" w:rsidRDefault="00794FE2" w:rsidP="00CE4B4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E4B4C">
        <w:rPr>
          <w:rFonts w:ascii="Times New Roman" w:hAnsi="Times New Roman" w:cs="Times New Roman"/>
          <w:b/>
          <w:sz w:val="28"/>
          <w:szCs w:val="28"/>
          <w:u w:val="single"/>
        </w:rPr>
        <w:t>Программа семинара</w:t>
      </w:r>
      <w:r w:rsidRPr="00F847DA">
        <w:rPr>
          <w:rFonts w:ascii="Times New Roman" w:hAnsi="Times New Roman" w:cs="Times New Roman"/>
          <w:sz w:val="28"/>
          <w:szCs w:val="28"/>
        </w:rPr>
        <w:t>:</w:t>
      </w:r>
    </w:p>
    <w:p w:rsidR="00F12F9D" w:rsidRPr="00F847DA" w:rsidRDefault="00F12F9D" w:rsidP="00CE4B4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1440"/>
        <w:gridCol w:w="8733"/>
      </w:tblGrid>
      <w:tr w:rsidR="00F847DA" w:rsidRPr="00F847DA" w:rsidTr="006F44D8">
        <w:trPr>
          <w:trHeight w:hRule="exact" w:val="5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BE75F9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10:00-10:0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313AB3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Вступительное слово 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Управления Росреестра по Тверской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Фролова</w:t>
            </w: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6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BE75F9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10:05-10:1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Вступительное слово директора </w:t>
            </w:r>
            <w:r w:rsid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 ФГБУ "ФКП Росреестра" по Тверской области А.</w:t>
            </w:r>
            <w:r w:rsid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Кузнецова</w:t>
            </w: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9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BE75F9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67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41777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100005"/>
            <w:bookmarkEnd w:id="0"/>
            <w:r w:rsidRPr="0041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изменений, внесенных в Федеральный закон «О государственном кадастре недвижимости и Федеральный закон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№</w:t>
            </w:r>
            <w:r w:rsidRPr="0041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452-ФЗ</w:t>
            </w:r>
            <w:r w:rsidR="008E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(докладчик</w:t>
            </w:r>
            <w:r w:rsidR="00F8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7DA" w:rsidRPr="0067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76633" w:rsidRPr="0067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09154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C27AFD" w:rsidRPr="0067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9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7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67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8E3DB4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порядке осуществления государственного кадастрового учета объектов недвижимости с 01.01.2017 в соответствии с Федеральным законом №218-ФЗ</w:t>
            </w:r>
            <w:r w:rsidR="0067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(докладчик</w:t>
            </w:r>
            <w:r w:rsidR="00F8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BE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09154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96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676633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8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676633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66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676633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09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9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714444" w:rsidRDefault="0009154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F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сервис </w:t>
            </w:r>
            <w:proofErr w:type="spellStart"/>
            <w:r w:rsidRPr="00BE75F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E75F9">
              <w:rPr>
                <w:rFonts w:ascii="Times New Roman" w:hAnsi="Times New Roman" w:cs="Times New Roman"/>
                <w:sz w:val="24"/>
                <w:szCs w:val="24"/>
              </w:rPr>
              <w:t xml:space="preserve"> «Личный кабинет кадастрового инженера»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информационных технологий Филиала С. Р. Анисимов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994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9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71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09154D" w:rsidP="006F4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F9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сведений, внесенных в государственный кадастр недвижимости, и Единый государственный реестр прав на недвижимое имущество и сделок с ним</w:t>
            </w:r>
            <w:r w:rsidR="0053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использование сведений Федерального информационного ресурса для выполнения кадастровых работ</w:t>
            </w:r>
            <w:r w:rsidR="006F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подготовки сведений №2 Филиала Е. В. Андреева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199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128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C2544B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  <w:r w:rsidR="0071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53300B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Практика осуществления Филиалом государственного кадастрового учета земельных участков с учетом норм действующего</w:t>
            </w:r>
            <w:r w:rsidRPr="00150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законодательства:</w:t>
            </w:r>
            <w:r w:rsidRPr="00150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«Порядок согласования границ земельных участков при их</w:t>
            </w:r>
            <w:r w:rsidRPr="00150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уточнении»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кадастрового учета №3 Филиала Г.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Жижина</w:t>
            </w:r>
            <w:proofErr w:type="spellEnd"/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84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C2544B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0B" w:rsidRPr="00A852B3" w:rsidRDefault="0053300B" w:rsidP="006F44D8">
            <w:pPr>
              <w:jc w:val="center"/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кадастровой оценки объектов недвижимости и определения кадастровой стоимости объектов недвижимости при ведении государственного кадастра недвижимости. Порядок и способы </w:t>
            </w:r>
            <w:proofErr w:type="gramStart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оспаривания результатов определения кадастровой</w:t>
            </w:r>
            <w:r w:rsidRPr="0098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стоимости объектов</w:t>
            </w:r>
            <w:proofErr w:type="gramEnd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  <w:r w:rsidRPr="0098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кадастровой оценки Филиала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Карбушева</w:t>
            </w:r>
            <w:proofErr w:type="spellEnd"/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143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7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2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B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714444" w:rsidRDefault="00C2544B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DAE">
              <w:rPr>
                <w:rFonts w:ascii="Times New Roman" w:hAnsi="Times New Roman" w:cs="Times New Roman"/>
                <w:sz w:val="24"/>
                <w:szCs w:val="24"/>
              </w:rPr>
              <w:t>Веб-приложение</w:t>
            </w:r>
            <w:proofErr w:type="spellEnd"/>
            <w:r w:rsidRPr="00755DAE">
              <w:rPr>
                <w:rFonts w:ascii="Times New Roman" w:hAnsi="Times New Roman" w:cs="Times New Roman"/>
                <w:sz w:val="24"/>
                <w:szCs w:val="24"/>
              </w:rPr>
              <w:t xml:space="preserve"> «Публичная кадастровая карта» версия 5.0 - особенности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информационных технологий Филиала С. Р. Анисимов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8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C2544B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B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0-15:0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C2544B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76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C2544B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="0075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75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AE" w:rsidRPr="00755DAE" w:rsidRDefault="00C2544B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кадастрового учета объектов недвижимости, расположенных в кадастровом округе «Общероссийский»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начальника отдела </w:t>
            </w:r>
            <w:r w:rsidRPr="0071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кадастрового учета № 2</w:t>
            </w:r>
            <w:r w:rsidR="0047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Бемова</w:t>
            </w:r>
            <w:proofErr w:type="spellEnd"/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5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hRule="exact" w:val="3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FD" w:rsidRPr="00C27AFD" w:rsidRDefault="00C2544B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7AFD"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7D" w:rsidRDefault="0041777D" w:rsidP="006F44D8">
            <w:pPr>
              <w:jc w:val="center"/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документов для внесения в ГКН сведений о границах объектах землеустройства и зон с особыми условиями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о</w:t>
            </w:r>
            <w:r w:rsidRPr="0071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инфраструктуры пространственных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С. В.</w:t>
            </w:r>
            <w:r w:rsidRPr="0071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</w:t>
            </w: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7AFD" w:rsidRPr="00755DAE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0B" w:rsidRPr="00F847DA" w:rsidTr="006F44D8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0B" w:rsidRPr="00C27AFD" w:rsidRDefault="0053300B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0B" w:rsidRPr="00C27AFD" w:rsidRDefault="0053300B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кадастровых ошибок в сведениях государственного кадастра недвижимости в досудебном порядке (докладчик – заместитель начальника юридического отдела И.А. Ширина)</w:t>
            </w:r>
          </w:p>
        </w:tc>
      </w:tr>
      <w:tr w:rsidR="00F847DA" w:rsidRPr="00F847DA" w:rsidTr="006F44D8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53300B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15.55-17.00</w:t>
            </w:r>
          </w:p>
        </w:tc>
        <w:tc>
          <w:tcPr>
            <w:tcW w:w="8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53300B" w:rsidP="006F4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тем докладов 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«ВОПРОС – ОТВЕТ»</w:t>
            </w:r>
          </w:p>
        </w:tc>
      </w:tr>
      <w:tr w:rsidR="00F847DA" w:rsidRPr="00F847DA" w:rsidTr="006F44D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DA" w:rsidRPr="00F847DA" w:rsidTr="006F44D8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FD" w:rsidRPr="00C27AFD" w:rsidRDefault="00C27AFD" w:rsidP="006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AFD" w:rsidRPr="00F847DA" w:rsidRDefault="00C27AFD" w:rsidP="00C27AFD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27AFD" w:rsidRPr="00F847DA" w:rsidRDefault="00C27AFD" w:rsidP="00C27AFD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243FF" w:rsidRPr="00F847DA" w:rsidRDefault="002243FF" w:rsidP="005011F6">
      <w:pPr>
        <w:jc w:val="both"/>
        <w:rPr>
          <w:rFonts w:ascii="Times New Roman" w:hAnsi="Times New Roman" w:cs="Times New Roman"/>
          <w:sz w:val="28"/>
          <w:szCs w:val="28"/>
        </w:rPr>
      </w:pPr>
      <w:r w:rsidRPr="00F847DA">
        <w:rPr>
          <w:rFonts w:ascii="Times New Roman" w:hAnsi="Times New Roman" w:cs="Times New Roman"/>
          <w:sz w:val="28"/>
          <w:szCs w:val="28"/>
        </w:rPr>
        <w:t>Стоимость участия в семинаре –</w:t>
      </w:r>
      <w:r w:rsidR="00C02BA9">
        <w:rPr>
          <w:rFonts w:ascii="Times New Roman" w:hAnsi="Times New Roman" w:cs="Times New Roman"/>
          <w:sz w:val="28"/>
          <w:szCs w:val="28"/>
        </w:rPr>
        <w:t xml:space="preserve"> 4100 </w:t>
      </w:r>
      <w:r w:rsidRPr="00F847DA">
        <w:rPr>
          <w:rFonts w:ascii="Times New Roman" w:hAnsi="Times New Roman" w:cs="Times New Roman"/>
          <w:sz w:val="28"/>
          <w:szCs w:val="28"/>
        </w:rPr>
        <w:t>рублей за 1 участника (</w:t>
      </w:r>
      <w:r w:rsidR="00864E08" w:rsidRPr="00F847DA">
        <w:rPr>
          <w:rFonts w:ascii="Times New Roman" w:hAnsi="Times New Roman" w:cs="Times New Roman"/>
          <w:sz w:val="28"/>
          <w:szCs w:val="28"/>
        </w:rPr>
        <w:t>в соответствии с приказом ФГБУ «ФКП Росреестра» №</w:t>
      </w:r>
      <w:proofErr w:type="gramStart"/>
      <w:r w:rsidR="00864E08" w:rsidRPr="00F847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4E08" w:rsidRPr="00F847DA">
        <w:rPr>
          <w:rFonts w:ascii="Times New Roman" w:hAnsi="Times New Roman" w:cs="Times New Roman"/>
          <w:sz w:val="28"/>
          <w:szCs w:val="28"/>
        </w:rPr>
        <w:t>/374 от 25.11.2014г.</w:t>
      </w:r>
      <w:r w:rsidRPr="00F847DA">
        <w:rPr>
          <w:rFonts w:ascii="Times New Roman" w:hAnsi="Times New Roman" w:cs="Times New Roman"/>
          <w:sz w:val="28"/>
          <w:szCs w:val="28"/>
        </w:rPr>
        <w:t>)</w:t>
      </w:r>
    </w:p>
    <w:p w:rsidR="00D05854" w:rsidRDefault="00127ABD" w:rsidP="005011F6">
      <w:pPr>
        <w:jc w:val="both"/>
        <w:rPr>
          <w:rFonts w:ascii="Times New Roman" w:hAnsi="Times New Roman" w:cs="Times New Roman"/>
          <w:sz w:val="28"/>
          <w:szCs w:val="28"/>
        </w:rPr>
      </w:pPr>
      <w:r w:rsidRPr="00127ABD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B16586" w:rsidRPr="00F847DA">
        <w:rPr>
          <w:rFonts w:ascii="Times New Roman" w:hAnsi="Times New Roman" w:cs="Times New Roman"/>
          <w:sz w:val="28"/>
          <w:szCs w:val="28"/>
        </w:rPr>
        <w:t>семинаре</w:t>
      </w:r>
      <w:r w:rsidRPr="00127ABD">
        <w:rPr>
          <w:rFonts w:ascii="Times New Roman" w:hAnsi="Times New Roman" w:cs="Times New Roman"/>
          <w:sz w:val="28"/>
          <w:szCs w:val="28"/>
        </w:rPr>
        <w:t xml:space="preserve"> принимаются по электронной почте: </w:t>
      </w:r>
      <w:hyperlink r:id="rId6" w:history="1">
        <w:r w:rsidRPr="0022044C">
          <w:rPr>
            <w:rFonts w:ascii="Times New Roman" w:hAnsi="Times New Roman" w:cs="Times New Roman"/>
            <w:b/>
            <w:color w:val="0033CC"/>
            <w:sz w:val="28"/>
            <w:szCs w:val="28"/>
            <w:u w:val="single"/>
          </w:rPr>
          <w:t>ivanova@u69.rosreestr.ru</w:t>
        </w:r>
      </w:hyperlink>
      <w:r w:rsidRPr="009544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2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3FF" w:rsidRPr="00BD12E3" w:rsidRDefault="00B20257" w:rsidP="005011F6">
      <w:pPr>
        <w:jc w:val="both"/>
        <w:rPr>
          <w:rFonts w:ascii="Times New Roman" w:hAnsi="Times New Roman" w:cs="Times New Roman"/>
          <w:sz w:val="28"/>
          <w:szCs w:val="28"/>
        </w:rPr>
      </w:pPr>
      <w:r w:rsidRPr="00B20257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 порядке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консультационного </w:t>
      </w:r>
      <w:r w:rsidRPr="00B20257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0257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B3641B">
        <w:rPr>
          <w:rFonts w:ascii="Times New Roman" w:hAnsi="Times New Roman" w:cs="Times New Roman"/>
          <w:sz w:val="28"/>
          <w:szCs w:val="28"/>
        </w:rPr>
        <w:t xml:space="preserve"> </w:t>
      </w:r>
      <w:r w:rsidRPr="00B20257">
        <w:rPr>
          <w:rFonts w:ascii="Times New Roman" w:hAnsi="Times New Roman" w:cs="Times New Roman"/>
          <w:sz w:val="28"/>
          <w:szCs w:val="28"/>
        </w:rPr>
        <w:t xml:space="preserve">обращаться </w:t>
      </w:r>
      <w:r>
        <w:rPr>
          <w:rFonts w:ascii="Times New Roman" w:hAnsi="Times New Roman" w:cs="Times New Roman"/>
          <w:sz w:val="28"/>
          <w:szCs w:val="28"/>
        </w:rPr>
        <w:t>в о</w:t>
      </w:r>
      <w:r w:rsidRPr="00BD12E3">
        <w:rPr>
          <w:rFonts w:ascii="Times New Roman" w:hAnsi="Times New Roman" w:cs="Times New Roman"/>
          <w:sz w:val="28"/>
          <w:szCs w:val="28"/>
        </w:rPr>
        <w:t>тдел ко</w:t>
      </w:r>
      <w:r>
        <w:rPr>
          <w:rFonts w:ascii="Times New Roman" w:hAnsi="Times New Roman" w:cs="Times New Roman"/>
          <w:sz w:val="28"/>
          <w:szCs w:val="28"/>
        </w:rPr>
        <w:t>нтроля</w:t>
      </w:r>
      <w:r w:rsidRPr="00BD12E3">
        <w:rPr>
          <w:rFonts w:ascii="Times New Roman" w:hAnsi="Times New Roman" w:cs="Times New Roman"/>
          <w:sz w:val="28"/>
          <w:szCs w:val="28"/>
        </w:rPr>
        <w:t xml:space="preserve"> и анализа деятельности ФГБУ «ФКП </w:t>
      </w:r>
      <w:proofErr w:type="spellStart"/>
      <w:r w:rsidRPr="00BD12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12E3">
        <w:rPr>
          <w:rFonts w:ascii="Times New Roman" w:hAnsi="Times New Roman" w:cs="Times New Roman"/>
          <w:sz w:val="28"/>
          <w:szCs w:val="28"/>
        </w:rPr>
        <w:t>» по Тверской области</w:t>
      </w:r>
      <w:r w:rsidRPr="00B20257">
        <w:rPr>
          <w:rFonts w:ascii="Times New Roman" w:hAnsi="Times New Roman" w:cs="Times New Roman"/>
          <w:sz w:val="28"/>
          <w:szCs w:val="28"/>
        </w:rPr>
        <w:t xml:space="preserve"> </w:t>
      </w:r>
      <w:r w:rsidR="00920C76">
        <w:rPr>
          <w:rFonts w:ascii="Times New Roman" w:hAnsi="Times New Roman" w:cs="Times New Roman"/>
          <w:sz w:val="28"/>
          <w:szCs w:val="28"/>
        </w:rPr>
        <w:t xml:space="preserve">по </w:t>
      </w:r>
      <w:r w:rsidRPr="00B20257">
        <w:rPr>
          <w:rFonts w:ascii="Times New Roman" w:hAnsi="Times New Roman" w:cs="Times New Roman"/>
          <w:sz w:val="28"/>
          <w:szCs w:val="28"/>
        </w:rPr>
        <w:t xml:space="preserve">телефону: </w:t>
      </w:r>
      <w:r w:rsidR="00920C76" w:rsidRPr="00BD12E3">
        <w:rPr>
          <w:rFonts w:ascii="Times New Roman" w:hAnsi="Times New Roman" w:cs="Times New Roman"/>
          <w:b/>
          <w:sz w:val="28"/>
          <w:szCs w:val="28"/>
        </w:rPr>
        <w:t>8 (4822) 44-90-32</w:t>
      </w:r>
      <w:r w:rsidRPr="00B20257">
        <w:rPr>
          <w:rFonts w:ascii="Times New Roman" w:hAnsi="Times New Roman" w:cs="Times New Roman"/>
          <w:sz w:val="28"/>
          <w:szCs w:val="28"/>
        </w:rPr>
        <w:t xml:space="preserve">, контактное лицо: </w:t>
      </w:r>
      <w:r w:rsidR="00920C76">
        <w:rPr>
          <w:rFonts w:ascii="Times New Roman" w:hAnsi="Times New Roman" w:cs="Times New Roman"/>
          <w:sz w:val="28"/>
          <w:szCs w:val="28"/>
        </w:rPr>
        <w:t xml:space="preserve">Иванова Александра Дмитриевна, </w:t>
      </w:r>
      <w:hyperlink r:id="rId7" w:history="1">
        <w:r w:rsidR="00920C76" w:rsidRPr="00920C76">
          <w:rPr>
            <w:rStyle w:val="a5"/>
            <w:rFonts w:ascii="Times New Roman" w:hAnsi="Times New Roman" w:cs="Times New Roman"/>
            <w:color w:val="0033CC"/>
            <w:sz w:val="28"/>
            <w:szCs w:val="28"/>
          </w:rPr>
          <w:t>ivanova@u69.rosreestr.ru</w:t>
        </w:r>
      </w:hyperlink>
    </w:p>
    <w:p w:rsidR="008E3DB4" w:rsidRDefault="008E3DB4" w:rsidP="008E3DB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программе семинара возможны изменения!</w:t>
      </w:r>
    </w:p>
    <w:p w:rsidR="00912C3D" w:rsidRDefault="00912C3D" w:rsidP="008E3DB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2C3D" w:rsidSect="006F44D8">
      <w:pgSz w:w="11906" w:h="16838"/>
      <w:pgMar w:top="709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123"/>
    <w:multiLevelType w:val="hybridMultilevel"/>
    <w:tmpl w:val="B6B85C58"/>
    <w:lvl w:ilvl="0" w:tplc="D8AA7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E5EC8"/>
    <w:multiLevelType w:val="hybridMultilevel"/>
    <w:tmpl w:val="E16466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44"/>
    <w:rsid w:val="00036B5A"/>
    <w:rsid w:val="0006175C"/>
    <w:rsid w:val="00070458"/>
    <w:rsid w:val="0008013B"/>
    <w:rsid w:val="0009154D"/>
    <w:rsid w:val="000A4A0A"/>
    <w:rsid w:val="000B03FF"/>
    <w:rsid w:val="000C724C"/>
    <w:rsid w:val="000E2428"/>
    <w:rsid w:val="001041E5"/>
    <w:rsid w:val="00127ABD"/>
    <w:rsid w:val="001642ED"/>
    <w:rsid w:val="00174791"/>
    <w:rsid w:val="001E0E4B"/>
    <w:rsid w:val="001F28BC"/>
    <w:rsid w:val="001F515A"/>
    <w:rsid w:val="0022044C"/>
    <w:rsid w:val="002243FF"/>
    <w:rsid w:val="002D66D6"/>
    <w:rsid w:val="00313AB3"/>
    <w:rsid w:val="003364AF"/>
    <w:rsid w:val="00393AFE"/>
    <w:rsid w:val="003A3D87"/>
    <w:rsid w:val="003B4715"/>
    <w:rsid w:val="003D657A"/>
    <w:rsid w:val="003E6A72"/>
    <w:rsid w:val="003F3670"/>
    <w:rsid w:val="0041777D"/>
    <w:rsid w:val="00470F74"/>
    <w:rsid w:val="00493278"/>
    <w:rsid w:val="004A2681"/>
    <w:rsid w:val="004B09A4"/>
    <w:rsid w:val="004B7A89"/>
    <w:rsid w:val="004F378F"/>
    <w:rsid w:val="005011F6"/>
    <w:rsid w:val="00502579"/>
    <w:rsid w:val="005110A2"/>
    <w:rsid w:val="0053300B"/>
    <w:rsid w:val="00565934"/>
    <w:rsid w:val="005778A5"/>
    <w:rsid w:val="00577C17"/>
    <w:rsid w:val="005F6BBA"/>
    <w:rsid w:val="00613029"/>
    <w:rsid w:val="00620ABB"/>
    <w:rsid w:val="00624F97"/>
    <w:rsid w:val="00640554"/>
    <w:rsid w:val="0067327C"/>
    <w:rsid w:val="00676633"/>
    <w:rsid w:val="006B0445"/>
    <w:rsid w:val="006C42B1"/>
    <w:rsid w:val="006F44D8"/>
    <w:rsid w:val="0071159F"/>
    <w:rsid w:val="00714444"/>
    <w:rsid w:val="007440FC"/>
    <w:rsid w:val="00755DAE"/>
    <w:rsid w:val="00760DD9"/>
    <w:rsid w:val="00786508"/>
    <w:rsid w:val="00794FE2"/>
    <w:rsid w:val="007B0CA9"/>
    <w:rsid w:val="007C6FA6"/>
    <w:rsid w:val="007D4F82"/>
    <w:rsid w:val="00864E08"/>
    <w:rsid w:val="00877953"/>
    <w:rsid w:val="008A49D1"/>
    <w:rsid w:val="008C1C86"/>
    <w:rsid w:val="008D5EE3"/>
    <w:rsid w:val="008E3DB4"/>
    <w:rsid w:val="008E5C98"/>
    <w:rsid w:val="00912C3D"/>
    <w:rsid w:val="00920C76"/>
    <w:rsid w:val="009379FF"/>
    <w:rsid w:val="0095445C"/>
    <w:rsid w:val="009C55F0"/>
    <w:rsid w:val="009D53CD"/>
    <w:rsid w:val="00A343DF"/>
    <w:rsid w:val="00A439BE"/>
    <w:rsid w:val="00A67B44"/>
    <w:rsid w:val="00A809DC"/>
    <w:rsid w:val="00A81BB6"/>
    <w:rsid w:val="00B16586"/>
    <w:rsid w:val="00B20257"/>
    <w:rsid w:val="00B3641B"/>
    <w:rsid w:val="00B60DD3"/>
    <w:rsid w:val="00B66C2E"/>
    <w:rsid w:val="00BA4D73"/>
    <w:rsid w:val="00BC3969"/>
    <w:rsid w:val="00BD12E3"/>
    <w:rsid w:val="00BD4B39"/>
    <w:rsid w:val="00BE75F9"/>
    <w:rsid w:val="00C010CC"/>
    <w:rsid w:val="00C020D4"/>
    <w:rsid w:val="00C02BA9"/>
    <w:rsid w:val="00C23F5E"/>
    <w:rsid w:val="00C2544B"/>
    <w:rsid w:val="00C27AFD"/>
    <w:rsid w:val="00CD64C1"/>
    <w:rsid w:val="00CE1A93"/>
    <w:rsid w:val="00CE4B4C"/>
    <w:rsid w:val="00D05854"/>
    <w:rsid w:val="00D26194"/>
    <w:rsid w:val="00D31E86"/>
    <w:rsid w:val="00D44C85"/>
    <w:rsid w:val="00D46059"/>
    <w:rsid w:val="00D51D29"/>
    <w:rsid w:val="00D86AD2"/>
    <w:rsid w:val="00D917D1"/>
    <w:rsid w:val="00DB6C5B"/>
    <w:rsid w:val="00DE2680"/>
    <w:rsid w:val="00E045DF"/>
    <w:rsid w:val="00E14FBE"/>
    <w:rsid w:val="00E410CB"/>
    <w:rsid w:val="00E41EAF"/>
    <w:rsid w:val="00E54D9C"/>
    <w:rsid w:val="00E57564"/>
    <w:rsid w:val="00E61BE0"/>
    <w:rsid w:val="00E65888"/>
    <w:rsid w:val="00E84335"/>
    <w:rsid w:val="00E90708"/>
    <w:rsid w:val="00E935FC"/>
    <w:rsid w:val="00EA6AB4"/>
    <w:rsid w:val="00EB749D"/>
    <w:rsid w:val="00EC5FC3"/>
    <w:rsid w:val="00EE5087"/>
    <w:rsid w:val="00EE7146"/>
    <w:rsid w:val="00EF2A3B"/>
    <w:rsid w:val="00F015A4"/>
    <w:rsid w:val="00F04F31"/>
    <w:rsid w:val="00F12F9D"/>
    <w:rsid w:val="00F23468"/>
    <w:rsid w:val="00F450F2"/>
    <w:rsid w:val="00F70CB2"/>
    <w:rsid w:val="00F847DA"/>
    <w:rsid w:val="00F945C2"/>
    <w:rsid w:val="00FA62F0"/>
    <w:rsid w:val="00FB73CD"/>
    <w:rsid w:val="00FD3609"/>
    <w:rsid w:val="00FE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AF"/>
  </w:style>
  <w:style w:type="paragraph" w:styleId="2">
    <w:name w:val="heading 2"/>
    <w:basedOn w:val="a"/>
    <w:link w:val="20"/>
    <w:uiPriority w:val="9"/>
    <w:qFormat/>
    <w:rsid w:val="00417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AFE"/>
    <w:pPr>
      <w:ind w:left="720"/>
      <w:contextualSpacing/>
    </w:pPr>
  </w:style>
  <w:style w:type="character" w:styleId="a5">
    <w:name w:val="Hyperlink"/>
    <w:unhideWhenUsed/>
    <w:rsid w:val="002243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7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1777D"/>
  </w:style>
  <w:style w:type="character" w:customStyle="1" w:styleId="nobr">
    <w:name w:val="nobr"/>
    <w:basedOn w:val="a0"/>
    <w:rsid w:val="0041777D"/>
  </w:style>
  <w:style w:type="paragraph" w:styleId="a6">
    <w:name w:val="Balloon Text"/>
    <w:basedOn w:val="a"/>
    <w:link w:val="a7"/>
    <w:uiPriority w:val="99"/>
    <w:semiHidden/>
    <w:unhideWhenUsed/>
    <w:rsid w:val="003B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AFE"/>
    <w:pPr>
      <w:ind w:left="720"/>
      <w:contextualSpacing/>
    </w:pPr>
  </w:style>
  <w:style w:type="character" w:styleId="a5">
    <w:name w:val="Hyperlink"/>
    <w:uiPriority w:val="99"/>
    <w:unhideWhenUsed/>
    <w:rsid w:val="00224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vanova@u69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a@u69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EB11-9380-4AC3-AE7D-16F99F5E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Чубарова</dc:creator>
  <cp:lastModifiedBy>KAZIBEGOVA_I</cp:lastModifiedBy>
  <cp:revision>104</cp:revision>
  <cp:lastPrinted>2015-12-03T07:54:00Z</cp:lastPrinted>
  <dcterms:created xsi:type="dcterms:W3CDTF">2015-12-01T13:48:00Z</dcterms:created>
  <dcterms:modified xsi:type="dcterms:W3CDTF">2016-05-30T08:46:00Z</dcterms:modified>
</cp:coreProperties>
</file>